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Proxima Nova" w:cs="Proxima Nova" w:eastAsia="Proxima Nova" w:hAnsi="Proxima Nova"/>
          <w:b w:val="1"/>
          <w:color w:val="be5eff"/>
          <w:sz w:val="96"/>
          <w:szCs w:val="96"/>
        </w:rPr>
      </w:pPr>
      <w:bookmarkStart w:colFirst="0" w:colLast="0" w:name="_heading=h.gjdgxs" w:id="0"/>
      <w:bookmarkEnd w:id="0"/>
      <w:r w:rsidDel="00000000" w:rsidR="00000000" w:rsidRPr="00000000">
        <w:rPr>
          <w:b w:val="0"/>
          <w:color w:val="be5eff"/>
          <w:sz w:val="72"/>
          <w:szCs w:val="72"/>
          <w:rtl w:val="0"/>
        </w:rPr>
        <w:t xml:space="preserve">Rota Kids</w:t>
      </w:r>
      <w:r w:rsidDel="00000000" w:rsidR="00000000" w:rsidRPr="00000000">
        <w:rPr>
          <w:rFonts w:ascii="Proxima Nova" w:cs="Proxima Nova" w:eastAsia="Proxima Nova" w:hAnsi="Proxima Nova"/>
          <w:b w:val="1"/>
          <w:color w:val="be5eff"/>
          <w:sz w:val="96"/>
          <w:szCs w:val="96"/>
          <w:rtl w:val="0"/>
        </w:rPr>
        <w:br w:type="textWrapping"/>
      </w:r>
      <w:r w:rsidDel="00000000" w:rsidR="00000000" w:rsidRPr="00000000">
        <w:rPr>
          <w:color w:val="be5eff"/>
          <w:rtl w:val="0"/>
        </w:rPr>
        <w:t xml:space="preserve">Manifesto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3752850</wp:posOffset>
            </wp:positionH>
            <wp:positionV relativeFrom="paragraph">
              <wp:posOffset>1047750</wp:posOffset>
            </wp:positionV>
            <wp:extent cx="2052638" cy="2052638"/>
            <wp:effectExtent b="0" l="0" r="0" t="0"/>
            <wp:wrapSquare wrapText="bothSides" distB="114300" distT="114300" distL="114300" distR="114300"/>
            <wp:docPr id="2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2166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52638" cy="20526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600" w:line="240" w:lineRule="auto"/>
        <w:rPr>
          <w:color w:val="404040"/>
          <w:sz w:val="20"/>
          <w:szCs w:val="20"/>
        </w:rPr>
      </w:pPr>
      <w:r w:rsidDel="00000000" w:rsidR="00000000" w:rsidRPr="00000000">
        <w:rPr>
          <w:rFonts w:ascii="Proxima Nova" w:cs="Proxima Nova" w:eastAsia="Proxima Nova" w:hAnsi="Proxima Nova"/>
          <w:color w:val="7c067c"/>
          <w:sz w:val="20"/>
          <w:szCs w:val="20"/>
        </w:rPr>
        <w:drawing>
          <wp:inline distB="114300" distT="114300" distL="114300" distR="114300">
            <wp:extent cx="447675" cy="57150"/>
            <wp:effectExtent b="0" l="0" r="0" t="0"/>
            <wp:docPr descr="short line" id="22" name="image5.png"/>
            <a:graphic>
              <a:graphicData uri="http://schemas.openxmlformats.org/drawingml/2006/picture">
                <pic:pic>
                  <pic:nvPicPr>
                    <pic:cNvPr descr="short line"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571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Proxima Nova" w:cs="Proxima Nova" w:eastAsia="Proxima Nova" w:hAnsi="Proxima Nova"/>
          <w:color w:val="404040"/>
          <w:sz w:val="20"/>
          <w:szCs w:val="20"/>
          <w:rtl w:val="0"/>
        </w:rPr>
        <w:t xml:space="preserve">20</w:t>
      </w:r>
      <w:r w:rsidDel="00000000" w:rsidR="00000000" w:rsidRPr="00000000">
        <w:rPr>
          <w:color w:val="404040"/>
          <w:sz w:val="20"/>
          <w:szCs w:val="20"/>
          <w:rtl w:val="0"/>
        </w:rPr>
        <w:t xml:space="preserve">25</w:t>
      </w:r>
      <w:r w:rsidDel="00000000" w:rsidR="00000000" w:rsidRPr="00000000">
        <w:rPr>
          <w:rFonts w:ascii="Proxima Nova" w:cs="Proxima Nova" w:eastAsia="Proxima Nova" w:hAnsi="Proxima Nova"/>
          <w:color w:val="404040"/>
          <w:sz w:val="20"/>
          <w:szCs w:val="20"/>
          <w:rtl w:val="0"/>
        </w:rPr>
        <w:t xml:space="preserve">-202</w:t>
      </w:r>
      <w:r w:rsidDel="00000000" w:rsidR="00000000" w:rsidRPr="00000000">
        <w:rPr>
          <w:color w:val="404040"/>
          <w:sz w:val="20"/>
          <w:szCs w:val="20"/>
          <w:rtl w:val="0"/>
        </w:rPr>
        <w:t xml:space="preserve">6</w:t>
      </w:r>
    </w:p>
    <w:p w:rsidR="00000000" w:rsidDel="00000000" w:rsidP="00000000" w:rsidRDefault="00000000" w:rsidRPr="00000000" w14:paraId="000000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be5eff"/>
          <w:sz w:val="32"/>
          <w:szCs w:val="32"/>
        </w:rPr>
      </w:pPr>
      <w:r w:rsidDel="00000000" w:rsidR="00000000" w:rsidRPr="00000000">
        <w:rPr>
          <w:b w:val="1"/>
          <w:color w:val="be5eff"/>
          <w:sz w:val="32"/>
          <w:szCs w:val="32"/>
          <w:rtl w:val="0"/>
        </w:rPr>
        <w:t xml:space="preserve">Main Pledges</w:t>
      </w:r>
    </w:p>
    <w:p w:rsidR="00000000" w:rsidDel="00000000" w:rsidP="00000000" w:rsidRDefault="00000000" w:rsidRPr="00000000" w14:paraId="00000004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Raise crucial funds for Rotary’s “End Polio” campaign.</w:t>
      </w:r>
    </w:p>
    <w:p w:rsidR="00000000" w:rsidDel="00000000" w:rsidP="00000000" w:rsidRDefault="00000000" w:rsidRPr="00000000" w14:paraId="00000005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Raise the profile of Rotary International throughout the school.</w:t>
      </w:r>
    </w:p>
    <w:p w:rsidR="00000000" w:rsidDel="00000000" w:rsidP="00000000" w:rsidRDefault="00000000" w:rsidRPr="00000000" w14:paraId="00000006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Promote Rotary’s mission through community projects.</w:t>
      </w:r>
    </w:p>
    <w:p w:rsidR="00000000" w:rsidDel="00000000" w:rsidP="00000000" w:rsidRDefault="00000000" w:rsidRPr="00000000" w14:paraId="000000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sectPr>
      <w:headerReference r:id="rId9" w:type="default"/>
      <w:headerReference r:id="rId10" w:type="first"/>
      <w:footerReference r:id="rId11" w:type="default"/>
      <w:footerReference r:id="rId12" w:type="first"/>
      <w:pgSz w:h="15840" w:w="12240" w:orient="portrait"/>
      <w:pgMar w:bottom="1440" w:top="1440" w:left="1440" w:right="1440" w:header="0" w:footer="720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Proxima No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-914396</wp:posOffset>
          </wp:positionH>
          <wp:positionV relativeFrom="paragraph">
            <wp:posOffset>438150</wp:posOffset>
          </wp:positionV>
          <wp:extent cx="7781925" cy="409575"/>
          <wp:effectExtent b="0" l="0" r="0" t="0"/>
          <wp:wrapTopAndBottom distB="0" distT="0"/>
          <wp:docPr descr="footer" id="19" name="image2.png"/>
          <a:graphic>
            <a:graphicData uri="http://schemas.openxmlformats.org/drawingml/2006/picture">
              <pic:pic>
                <pic:nvPicPr>
                  <pic:cNvPr descr="footer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81925" cy="40957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-914396</wp:posOffset>
          </wp:positionH>
          <wp:positionV relativeFrom="paragraph">
            <wp:posOffset>438150</wp:posOffset>
          </wp:positionV>
          <wp:extent cx="7781925" cy="409575"/>
          <wp:effectExtent b="0" l="0" r="0" t="0"/>
          <wp:wrapTopAndBottom distB="0" distT="0"/>
          <wp:docPr descr="footer" id="18" name="image3.png"/>
          <a:graphic>
            <a:graphicData uri="http://schemas.openxmlformats.org/drawingml/2006/picture">
              <pic:pic>
                <pic:nvPicPr>
                  <pic:cNvPr descr="footer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81925" cy="40957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-914396</wp:posOffset>
          </wp:positionH>
          <wp:positionV relativeFrom="paragraph">
            <wp:posOffset>-66672</wp:posOffset>
          </wp:positionV>
          <wp:extent cx="7781925" cy="95250"/>
          <wp:effectExtent b="0" l="0" r="0" t="0"/>
          <wp:wrapTopAndBottom distB="0" distT="0"/>
          <wp:docPr descr="horizontal line" id="21" name="image2.png"/>
          <a:graphic>
            <a:graphicData uri="http://schemas.openxmlformats.org/drawingml/2006/picture">
              <pic:pic>
                <pic:nvPicPr>
                  <pic:cNvPr descr="horizontal line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81925" cy="95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-919159</wp:posOffset>
          </wp:positionH>
          <wp:positionV relativeFrom="paragraph">
            <wp:posOffset>-66672</wp:posOffset>
          </wp:positionV>
          <wp:extent cx="7781925" cy="95250"/>
          <wp:effectExtent b="0" l="0" r="0" t="0"/>
          <wp:wrapTopAndBottom distB="0" distT="0"/>
          <wp:docPr descr="horizontal line" id="17" name="image1.png"/>
          <a:graphic>
            <a:graphicData uri="http://schemas.openxmlformats.org/drawingml/2006/picture">
              <pic:pic>
                <pic:nvPicPr>
                  <pic:cNvPr descr="horizontal line"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81925" cy="952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0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before="640" w:line="300" w:lineRule="auto"/>
      <w:rPr>
        <w:color w:val="66666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line="300" w:lineRule="auto"/>
      <w:rPr>
        <w:rFonts w:ascii="Proxima Nova" w:cs="Proxima Nova" w:eastAsia="Proxima Nova" w:hAnsi="Proxima Nova"/>
        <w:color w:val="666666"/>
        <w:sz w:val="20"/>
        <w:szCs w:val="2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before="640" w:lineRule="auto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-919159</wp:posOffset>
          </wp:positionH>
          <wp:positionV relativeFrom="paragraph">
            <wp:posOffset>-66672</wp:posOffset>
          </wp:positionV>
          <wp:extent cx="7781925" cy="1203293"/>
          <wp:effectExtent b="0" l="0" r="0" t="0"/>
          <wp:wrapTopAndBottom distB="0" distT="0"/>
          <wp:docPr descr="horizontal line" id="16" name="image3.png"/>
          <a:graphic>
            <a:graphicData uri="http://schemas.openxmlformats.org/drawingml/2006/picture">
              <pic:pic>
                <pic:nvPicPr>
                  <pic:cNvPr descr="horizontal line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81925" cy="120329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Proxima Nova" w:cs="Proxima Nova" w:eastAsia="Proxima Nova" w:hAnsi="Proxima Nova"/>
        <w:sz w:val="22"/>
        <w:szCs w:val="22"/>
        <w:lang w:val="en"/>
      </w:rPr>
    </w:rPrDefault>
    <w:pPrDefault>
      <w:pPr>
        <w:spacing w:before="200" w:line="30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before="480" w:lineRule="auto"/>
    </w:pPr>
    <w:rPr>
      <w:color w:val="039be5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</w:pPr>
    <w:rPr>
      <w:color w:val="e61a17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</w:pPr>
    <w:rPr>
      <w:color w:val="008a05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before="1440" w:line="240" w:lineRule="auto"/>
    </w:pPr>
    <w:rPr>
      <w:rFonts w:ascii="Proxima Nova" w:cs="Proxima Nova" w:eastAsia="Proxima Nova" w:hAnsi="Proxima Nova"/>
      <w:b w:val="1"/>
      <w:color w:val="404040"/>
      <w:sz w:val="96"/>
      <w:szCs w:val="9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200" w:lineRule="auto"/>
    </w:pPr>
    <w:rPr>
      <w:sz w:val="32"/>
      <w:szCs w:val="32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2.xml"/><Relationship Id="rId12" Type="http://schemas.openxmlformats.org/officeDocument/2006/relationships/footer" Target="footer2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roximaNova-regular.ttf"/><Relationship Id="rId2" Type="http://schemas.openxmlformats.org/officeDocument/2006/relationships/font" Target="fonts/ProximaNova-bold.ttf"/><Relationship Id="rId3" Type="http://schemas.openxmlformats.org/officeDocument/2006/relationships/font" Target="fonts/ProximaNova-italic.ttf"/><Relationship Id="rId4" Type="http://schemas.openxmlformats.org/officeDocument/2006/relationships/font" Target="fonts/ProximaNova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hAhy9wMJDzjUG+Tlcp50mmmSXw==">CgMxLjAyCGguZ2pkZ3hzOAByITFEaDBHWjlyeGhWMkZoMW5fRjJBZ0FlenVtMXdGUWZvcA==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